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מעמוד ריק לעולם שלם: כתיבה יוצרת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להבין מהי כתיבה יוצרת ולזהות בסיפור את ארבע אבני הבניין: דמות, עולם/מקום, עלילה/בעיה וקול/נקודת מבט.</w:t>
            </w:r>
          </w:p>
          <w:p>
            <w:pPr>
              <w:bidi/>
              <w:spacing w:after="80" w:before="0"/>
            </w:pPr>
            <w:r>
              <w:rPr>
                <w:rFonts w:ascii="Arial" w:cs="Arial" w:eastAsia="Arial" w:hAnsi="Arial"/>
                <w:sz w:val="28"/>
                <w:szCs w:val="28"/>
                <w:rtl/>
              </w:rPr>
              <w:t xml:space="preserve">• לזהות את מבנה הסיפור (יציבות, שיבוש, משבר, פתרון), ולזהות את נקודת המשבר ואת הצמיחה בסיפורו של ניב.</w:t>
            </w:r>
          </w:p>
          <w:p>
            <w:pPr>
              <w:bidi/>
              <w:spacing w:after="80" w:before="0"/>
            </w:pPr>
            <w:r>
              <w:rPr>
                <w:rFonts w:ascii="Arial" w:cs="Arial" w:eastAsia="Arial" w:hAnsi="Arial"/>
                <w:sz w:val="28"/>
                <w:szCs w:val="28"/>
                <w:rtl/>
              </w:rPr>
              <w:t xml:space="preserve">• לנסח עמדה מנומקת בשאלה 'כישרון או תרגול?', ולאמץ הרגלי כתיבה של התמדה, משוב עדין וקול אישי.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צוללים פנימה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'הסיפור האחרון שגרם לכם לשכוח את הטלפון.' סבב קצר בשאלה 'נולדים עם קסם ביד או מתאמנים?'. מציגים את 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מהי כתיבה יוצרת? ארבע אבני הבניין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של הטקסט המידעי והטבלה (דמות, עולם/מקום, עלילה/בעיה, קול/נקודת מבט). בתחנת העצירה כל אחד/ת מזהה את ארבעת הרכיבים בסיפור שאהב/ה. שאלות 'פני המים' בעל 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שלושת העמודים של ניב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של הסיפור עם עצירה לפני ערב הצחקוק: 'מה הייתם עושים במקומו?' מזהים את המשבר ואת הבחירה (לא למחוק, לכתוב את הצחקוק לתוך הסיפור). מקשרים לעש״ן ד״ק: עצירה, שרירים מכווצים ומשחררים, נשימה איטית, דיבור עצמי 'גרוע מותר' וצעד קטן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איך בונים סיפור? מבנה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מציגים את ארבע התחנות (יציבות, שיבוש, משבר, פתרון) ומדגימים אותן על אוקטו. מדגימים 'הראה, אל תספר': 'הוא היה מפחד' לעומת פעולות ופרטים. משחק קצר: הרגל נכון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כישרון או תרגול? דיון וכתיבה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של הטקסט הטיעוני או של תקציר לפי השכבה. מיון משפטים לטענה, נימוק, טענת נגד ומסקנה. המשל על הניצוץ והערימה. כל אחד/ת כותב/ת בזוג טענה מרכזית ונימוק אחד. משחק נכון/לא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הקראה קצרה של משפט אחד בזוגות עם משוב עדין ('מה הכי אהבתי'), ואחר כך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פסקת ערב הצחקוק מסיפורו של ניב ושואלים: מה הוא בחר לעשות, ולמה? אחר כך כל תלמיד ותלמידה כותבים במשך 4 דקות עמוד קטן אחד בחוק 'גרוע מותר', על דמות שרוצה משהו ומפחדת ממשהו. מסיימים במשפט אחד בכרטיס יציאה: 'כישרון או תרגול? אני חושב/ת 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הסיפור האחרון שגרם לכם לשכוח את הטלפון: ספר, סדרה או אפילו פוסט. מה החזיק אתכם עד הסוף? ולדעתכם, מי שכתב/ה אותו נולד/ה עם 'קסם ביד', או שהתאמן/ה הרבה?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וכתיבה: גש״ר מאח״ד • עש״ן ד״ק • מעש״ה</w:t>
            </w:r>
          </w:p>
          <w:p>
            <w:pPr>
              <w:bidi/>
              <w:spacing w:after="80" w:before="0"/>
            </w:pPr>
            <w:r>
              <w:rPr>
                <w:rFonts w:ascii="Arial" w:cs="Arial" w:eastAsia="Arial" w:hAnsi="Arial"/>
                <w:sz w:val="28"/>
                <w:szCs w:val="28"/>
                <w:rtl/>
              </w:rPr>
              <w:t xml:space="preserve">גש״ר מאח״ד בכתיבה: גוף (כתיבה ביד והליכה קצרה כשנתקעים), שכל (תכנון בעזרת ארבע התחנות), רגש (כתיבת רגשות במחברת), אמונה וערכים (קול אישי, כנות ולא להעתיק), חברה (הקראה לחבר/ה ומשוב עדין) ודמיון (להמציא עולמות כמו העיר התת־ימית של אוקטו). עש״ן ד״ק מתאים לרגע שבו ניב רוצה לקרוע את המחברת: ע – עצור; ש – שרירים, מכווצים את האגרופים ומשחררים לאט; נ – נשימה, שואפים לאט ונושפים נשיפה ארוכה; ד – דיבור עצמי, 'גרוע מותר'; ק – קדימה, בוחרים צעד קטן אחד (עמוד אחד) וממשיכים. מעש״ה מתאים למי שרואה חבר/ה נפגע/ת מצחוק: מ – מחויבות, 'אני כאן איתך'; ע – עידוד לפעולה, משימה קטנה עכשיו, למשל לכתוב משפט אחד; ש – שאלות שמפעילות חשיבה, מה אפשר לעשות עכשיו? מה עוזר לך?; ה – הבניית רצף, מה קרה, מה עכשיו ומה הלאה. נתקעתם מול דף ריק או ביקורת על מה שכתבתם – כמו ניב? גש״ר מאח״ד – שישה ערוצים להמשיך לכתוב: גוף (כותבים ביד, יוצאים להליכה קצרה כשנתקעים), שכל (מתכננים עם ארבע התחנות של הסיפור), רגש (כותבים מה מרגישים במחברת אישית), אמונה וערכים (הקול שלי, כנות, לא מעתיקים), חברה (קוראים בקול לחבר/ה ומבקשים משוב עדין), דמיון (ממציאים עולמות, כמו העיר התת־ימית של אוקטו). אם בזמן הכתיבה עולה משהו כבד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לפני הקריאה מזהים את סוג הטקסט ואת מטרתו, ומנסים לזכור סיפור אהוב. במהלך הקריאה עוצרים בתחנת העצירה ומסמנים מילות קישור ומשפטי מפתח. אחרי הקריאה צוללים בשלושה מפלסים: פני המים (מידע גלוי), מתחת למים (בין השורות) והמעמקים (מחברים לחיים).</w:t>
            </w:r>
          </w:p>
          <w:p>
            <w:pPr>
              <w:bidi/>
              <w:spacing w:after="80" w:before="0"/>
            </w:pPr>
            <w:r>
              <w:rPr>
                <w:rFonts w:ascii="Arial" w:cs="Arial" w:eastAsia="Arial" w:hAnsi="Arial"/>
                <w:sz w:val="28"/>
                <w:szCs w:val="28"/>
                <w:rtl/>
              </w:rPr>
              <w:t xml:space="preserve">• בכתיבה בכיתה מכריזים על 'גרוע מותר': בטיוטה לא מתקנים כתיב ולא מדרגים. משוב ניתן רק על שאלה אחת מסוימת ובנוסח 'מה עבד לי', כדי שאף אחד/ת לא יחווה 'צחקוק של ירדן'. מכבדים קול אישי ומקוריות, ולא מעתיקים.</w:t>
            </w:r>
          </w:p>
          <w:p>
            <w:pPr>
              <w:bidi/>
              <w:spacing w:after="80" w:before="0"/>
            </w:pPr>
            <w:r>
              <w:rPr>
                <w:rFonts w:ascii="Arial" w:cs="Arial" w:eastAsia="Arial" w:hAnsi="Arial"/>
                <w:sz w:val="28"/>
                <w:szCs w:val="28"/>
                <w:rtl/>
              </w:rPr>
              <w:t xml:space="preserve">• מרחב בטוח: מחברת אישית יכולה לעזור לעבד רגשות, אבל השיעור הוא תמיכה ולא טיפול. לא מחייבים אף אחד/ת להקריא כתיבה אישית. אם בכתיבה עולה משהו כבד או מדאיג, פונים בשקט לתלמיד/ה ומפנים אל היועצת, ומזכירים שאפשר לדבר עם מבוגר/ת שסומכים עליו/ה, עם נאמני החוסן המורים או עם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השלמה של משפט אחד או שניים, בעברית או בשפת האם. אפשר לספר סיפור קצר מהתרבות של התלמיד/ה ולסמן בו את ארבע התחנות: יציבות, שיבוש, משבר, פתרון. מעודדים לשאול מה השתנה אצל הדמות, ומשבחים כל ניסיון.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אַרְבַּע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מַשֶּׁהוּ מְשַׁנֶּה אֶת הַכּוֹל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עַל מָה שֶׁהִשְׁתַּנָּה אֵצֶל הַדְּמוּת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נכון | 3. לא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„הַדְּמוּת צְרִיכָה לִבְחוֹר, וְזֶה קָשֶׁה…”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הַכּוֹל רָגִיל וְשָׁקֵט ← 🌅 הַתְחָלַת הַסִּיפּוּר; יֵשׁ שֶׁקֶט חָדָשׁ ← 🌙 סוֹף הַסִּיפּוּר; הַדְּמוּת כְּבָר לֹא אוֹתָהּ דְּמוּת ← 🌙 סוֹף הַסִּיפּוּר; הַדְּמוּת בַּחַיִּים הָרְגִילִים שֶׁלָּהּ ← 🌅 הַתְחָלַת הַסִּיפּוּר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מֵעֲמוֹד רֵיק לְעוֹלָם שָׁלֵם: כְּתִיבָה יוֹצֶרֶת</w:t>
      </w:r>
    </w:p>
    <w:p>
      <w:pPr>
        <w:bidi/>
        <w:spacing w:after="200" w:before="0"/>
      </w:pPr>
      <w:r>
        <w:rPr>
          <w:rFonts w:ascii="Arial" w:cs="Arial" w:eastAsia="Arial" w:hAnsi="Arial"/>
          <w:color w:val="4A4560"/>
          <w:sz w:val="30"/>
          <w:szCs w:val="30"/>
          <w:rtl/>
        </w:rPr>
        <w:t xml:space="preserve">מַהִי כְּתִיבָה יוֹצֶרֶת, אֵיךְ מְחַבֶּרֶת דַּקָּה שִׁינְּתָה אֶת נִיב, אֵיךְ בּוֹנִים סִיפּוּר, וּמָה חָשׁוּב יוֹתֵר – כִּישָּׁרוֹן אוֹ תִּרְגּוּל</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גֶּשֶׁר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bridge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תַּחֲנָה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station / stop</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שִׁיבּוּשׁ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disruption, something goes wrong</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crisis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solution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story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יַצִּיבוּת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stability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גֶּשֶׁר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bridge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תַּחֲנָה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station / stop</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שִׁיבּוּשׁ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disruption, something goes wrong</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מַשְׁבֵּר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crisis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פִּתְרוֹן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solution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סִיפּוּר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story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יַצִּיבוּת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stability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דְּמוּת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character</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אֵיךְ בּוֹנִים סִיפּוּר?</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אֵיזֶה סִיפּוּר אַתֶּם אוֹהֲבִים? מֵאֵיזוֹ שָׂפָה אוֹ אֶרֶץ הוּא?</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גֶּשֶׁר</w:t>
            </w:r>
            <w:r>
              <w:rPr>
                <w:rFonts w:ascii="Arial" w:cs="Arial" w:eastAsia="Arial" w:hAnsi="Arial"/>
                <w:sz w:val="28"/>
                <w:szCs w:val="28"/>
                <w:rtl/>
              </w:rPr>
              <w:t xml:space="preserve"> – bridge</w:t>
            </w:r>
          </w:p>
          <w:p>
            <w:pPr>
              <w:bidi/>
              <w:spacing w:after="80" w:before="0"/>
            </w:pPr>
            <w:r>
              <w:rPr>
                <w:rFonts w:ascii="Arial" w:cs="Arial" w:eastAsia="Arial" w:hAnsi="Arial"/>
                <w:b/>
                <w:bCs/>
                <w:color w:val="2B1D5C"/>
                <w:sz w:val="28"/>
                <w:szCs w:val="28"/>
                <w:rtl/>
              </w:rPr>
              <w:t xml:space="preserve">תַּחֲנָה</w:t>
            </w:r>
            <w:r>
              <w:rPr>
                <w:rFonts w:ascii="Arial" w:cs="Arial" w:eastAsia="Arial" w:hAnsi="Arial"/>
                <w:sz w:val="28"/>
                <w:szCs w:val="28"/>
                <w:rtl/>
              </w:rPr>
              <w:t xml:space="preserve"> – station / stop</w:t>
            </w:r>
          </w:p>
          <w:p>
            <w:pPr>
              <w:bidi/>
              <w:spacing w:after="80" w:before="0"/>
            </w:pPr>
            <w:r>
              <w:rPr>
                <w:rFonts w:ascii="Arial" w:cs="Arial" w:eastAsia="Arial" w:hAnsi="Arial"/>
                <w:b/>
                <w:bCs/>
                <w:color w:val="2B1D5C"/>
                <w:sz w:val="28"/>
                <w:szCs w:val="28"/>
                <w:rtl/>
              </w:rPr>
              <w:t xml:space="preserve">שִׁיבּוּשׁ</w:t>
            </w:r>
            <w:r>
              <w:rPr>
                <w:rFonts w:ascii="Arial" w:cs="Arial" w:eastAsia="Arial" w:hAnsi="Arial"/>
                <w:sz w:val="28"/>
                <w:szCs w:val="28"/>
                <w:rtl/>
              </w:rPr>
              <w:t xml:space="preserve"> – disruption, something goes wrong</w:t>
            </w:r>
          </w:p>
          <w:p>
            <w:pPr>
              <w:bidi/>
              <w:spacing w:after="80" w:before="0"/>
            </w:pPr>
            <w:r>
              <w:rPr>
                <w:rFonts w:ascii="Arial" w:cs="Arial" w:eastAsia="Arial" w:hAnsi="Arial"/>
                <w:b/>
                <w:bCs/>
                <w:color w:val="2B1D5C"/>
                <w:sz w:val="28"/>
                <w:szCs w:val="28"/>
                <w:rtl/>
              </w:rPr>
              <w:t xml:space="preserve">מַשְׁבֵּר</w:t>
            </w:r>
            <w:r>
              <w:rPr>
                <w:rFonts w:ascii="Arial" w:cs="Arial" w:eastAsia="Arial" w:hAnsi="Arial"/>
                <w:sz w:val="28"/>
                <w:szCs w:val="28"/>
                <w:rtl/>
              </w:rPr>
              <w:t xml:space="preserve"> – crisis</w:t>
            </w:r>
          </w:p>
          <w:p>
            <w:pPr>
              <w:bidi/>
              <w:spacing w:after="80" w:before="0"/>
            </w:pPr>
            <w:r>
              <w:rPr>
                <w:rFonts w:ascii="Arial" w:cs="Arial" w:eastAsia="Arial" w:hAnsi="Arial"/>
                <w:b/>
                <w:bCs/>
                <w:color w:val="2B1D5C"/>
                <w:sz w:val="28"/>
                <w:szCs w:val="28"/>
                <w:rtl/>
              </w:rPr>
              <w:t xml:space="preserve">פִּתְרוֹן</w:t>
            </w:r>
            <w:r>
              <w:rPr>
                <w:rFonts w:ascii="Arial" w:cs="Arial" w:eastAsia="Arial" w:hAnsi="Arial"/>
                <w:sz w:val="28"/>
                <w:szCs w:val="28"/>
                <w:rtl/>
              </w:rPr>
              <w:t xml:space="preserve"> – solution</w:t>
            </w:r>
          </w:p>
          <w:p>
            <w:pPr>
              <w:bidi/>
              <w:spacing w:after="80" w:before="0"/>
            </w:pPr>
            <w:r>
              <w:rPr>
                <w:rFonts w:ascii="Arial" w:cs="Arial" w:eastAsia="Arial" w:hAnsi="Arial"/>
                <w:b/>
                <w:bCs/>
                <w:color w:val="2B1D5C"/>
                <w:sz w:val="28"/>
                <w:szCs w:val="28"/>
                <w:rtl/>
              </w:rPr>
              <w:t xml:space="preserve">סִיפּוּר</w:t>
            </w:r>
            <w:r>
              <w:rPr>
                <w:rFonts w:ascii="Arial" w:cs="Arial" w:eastAsia="Arial" w:hAnsi="Arial"/>
                <w:sz w:val="28"/>
                <w:szCs w:val="28"/>
                <w:rtl/>
              </w:rPr>
              <w:t xml:space="preserve"> – story</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סִיפּוּר הוּא כְּמוֹ גֶּשֶׁר עִם אַרְבַּע תַּחֲנוֹת.</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תַּחֲנָה 1: יַצִּיבוּת. הַכּוֹל רָגִיל וְשָׁקֵט.</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תַּחֲנָה 2: שִׁיבּוּשׁ. מַשֶּׁהוּ קוֹרֶה וּמְשַׁנֶּה אֶת הַכּוֹל.</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תַּחֲנָה 3: מַשְׁבֵּר. הַדְּמוּת צְרִיכָה לִבְחוֹר, וְזֶה קָשֶׁה.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תַּחֲנָה 4: פִּתְרוֹן. יֵשׁ שֶׁקֶט חָדָשׁ.</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בְּסוֹף הַדְּמוּת כְּבָר לֹא אוֹתָהּ דְּמוּת. הַסִּיפּוּר הוּא עַל מָה שֶׁהִשְׁתַּנָּה אֶצְלָהּ.</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בְּכָל שָׂפָה וּבְכָל תַּרְבּוּת יֵשׁ סִיפּוּרִים יָפִים.</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גַּם לָכֶם יֵשׁ סִיפּוּר. סַפְּרוּ אוֹתוֹ בִּקְצָרָה!</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כַּמָּה תַּחֲנוֹת יֵשׁ בַּסִּיפּוּר?</w:t>
      </w:r>
    </w:p>
    <w:p>
      <w:pPr>
        <w:bidi/>
        <w:spacing w:after="80" w:before="0"/>
      </w:pPr>
      <w:r>
        <w:rPr>
          <w:rFonts w:ascii="Arial" w:cs="Arial" w:eastAsia="Arial" w:hAnsi="Arial"/>
          <w:sz w:val="28"/>
          <w:szCs w:val="28"/>
          <w:rtl/>
        </w:rPr>
        <w:t xml:space="preserve">(א) שְׁתַּיִים        (ב) אַרְבַּע        (ג) שֵׁשׁ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קוֹרֶה בַּתַּחֲנָה 2?</w:t>
      </w:r>
    </w:p>
    <w:p>
      <w:pPr>
        <w:bidi/>
        <w:spacing w:after="40" w:before="0"/>
      </w:pPr>
      <w:r>
        <w:rPr>
          <w:rFonts w:ascii="Arial" w:cs="Arial" w:eastAsia="Arial" w:hAnsi="Arial"/>
          <w:sz w:val="28"/>
          <w:szCs w:val="28"/>
          <w:rtl/>
        </w:rPr>
        <w:t xml:space="preserve">(א)  מַשֶּׁהוּ מְשַׁנֶּה אֶת הַכּוֹל</w:t>
      </w:r>
    </w:p>
    <w:p>
      <w:pPr>
        <w:bidi/>
        <w:spacing w:after="40" w:before="0"/>
      </w:pPr>
      <w:r>
        <w:rPr>
          <w:rFonts w:ascii="Arial" w:cs="Arial" w:eastAsia="Arial" w:hAnsi="Arial"/>
          <w:sz w:val="28"/>
          <w:szCs w:val="28"/>
          <w:rtl/>
        </w:rPr>
        <w:t xml:space="preserve">(ב)  הַכּוֹל שָׁקֵט</w:t>
      </w:r>
    </w:p>
    <w:p>
      <w:pPr>
        <w:bidi/>
        <w:spacing w:after="40" w:before="0"/>
      </w:pPr>
      <w:r>
        <w:rPr>
          <w:rFonts w:ascii="Arial" w:cs="Arial" w:eastAsia="Arial" w:hAnsi="Arial"/>
          <w:sz w:val="28"/>
          <w:szCs w:val="28"/>
          <w:rtl/>
        </w:rPr>
        <w:t xml:space="preserve">(ג)  הַסִּיפּוּר נִגְמַר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עַל מָה הַסִּיפּוּר?</w:t>
      </w:r>
    </w:p>
    <w:p>
      <w:pPr>
        <w:bidi/>
        <w:spacing w:after="40" w:before="0"/>
      </w:pPr>
      <w:r>
        <w:rPr>
          <w:rFonts w:ascii="Arial" w:cs="Arial" w:eastAsia="Arial" w:hAnsi="Arial"/>
          <w:sz w:val="28"/>
          <w:szCs w:val="28"/>
          <w:rtl/>
        </w:rPr>
        <w:t xml:space="preserve">(א)  עַל הַצֶּבַע שֶׁל הַסֵּפֶר</w:t>
      </w:r>
    </w:p>
    <w:p>
      <w:pPr>
        <w:bidi/>
        <w:spacing w:after="40" w:before="0"/>
      </w:pPr>
      <w:r>
        <w:rPr>
          <w:rFonts w:ascii="Arial" w:cs="Arial" w:eastAsia="Arial" w:hAnsi="Arial"/>
          <w:sz w:val="28"/>
          <w:szCs w:val="28"/>
          <w:rtl/>
        </w:rPr>
        <w:t xml:space="preserve">(ב)  עַל מִסְפַּר הָעַמּוּדִים</w:t>
      </w:r>
    </w:p>
    <w:p>
      <w:pPr>
        <w:bidi/>
        <w:spacing w:after="40" w:before="0"/>
      </w:pPr>
      <w:r>
        <w:rPr>
          <w:rFonts w:ascii="Arial" w:cs="Arial" w:eastAsia="Arial" w:hAnsi="Arial"/>
          <w:sz w:val="28"/>
          <w:szCs w:val="28"/>
          <w:rtl/>
        </w:rPr>
        <w:t xml:space="preserve">(ג)  עַל מָה שֶׁהִשְׁתַּנָּה אֵצֶל הַדְּמוּת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בַּסִּיפּוּר יֵשׁ אַרְבַּע תַּחֲנוֹת.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בַּתַּחֲנָה 1 הַכּוֹל רָגִיל וְשָׁקֵט.</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בַּתַּחֲנָה 3 קַל לְדַמּוֹת לִבְחוֹר.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בְּסוֹף הַסִּיפּוּר הַדְּמוּת הִיא אוֹתָהּ דְּמוּת כְּמוֹ בַּהַתְחָלָה.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גֶּשֶׁר   |   מַשְׁבֵּר   |   פִּתְרוֹן   |   סֵפֶר</w:t>
      </w:r>
    </w:p>
    <w:p>
      <w:pPr>
        <w:bidi/>
        <w:spacing w:after="80" w:before="0"/>
      </w:pPr>
      <w:r>
        <w:rPr>
          <w:rFonts w:ascii="Arial" w:cs="Arial" w:eastAsia="Arial" w:hAnsi="Arial"/>
          <w:sz w:val="28"/>
          <w:szCs w:val="28"/>
          <w:rtl/>
        </w:rPr>
        <w:t xml:space="preserve">1. סִיפּוּר הוּא כְּמוֹ ______________ עִם אַרְבַּע תַּחֲנוֹת.</w:t>
      </w:r>
    </w:p>
    <w:p>
      <w:pPr>
        <w:bidi/>
        <w:spacing w:after="80" w:before="0"/>
      </w:pPr>
      <w:r>
        <w:rPr>
          <w:rFonts w:ascii="Arial" w:cs="Arial" w:eastAsia="Arial" w:hAnsi="Arial"/>
          <w:sz w:val="28"/>
          <w:szCs w:val="28"/>
          <w:rtl/>
        </w:rPr>
        <w:t xml:space="preserve">2. תַּחֲנָה 3: ______________. הַדְּמוּת צְרִיכָה לִבְחוֹר, וְזֶה קָשֶׁה.</w:t>
      </w:r>
    </w:p>
    <w:p>
      <w:pPr>
        <w:bidi/>
        <w:spacing w:after="80" w:before="0"/>
      </w:pPr>
      <w:r>
        <w:rPr>
          <w:rFonts w:ascii="Arial" w:cs="Arial" w:eastAsia="Arial" w:hAnsi="Arial"/>
          <w:sz w:val="28"/>
          <w:szCs w:val="28"/>
          <w:rtl/>
        </w:rPr>
        <w:t xml:space="preserve">3. תַּחֲנָה 4: ______________. יֵשׁ שֶׁקֶט חָדָשׁ.</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אֵיךְ הַתַּחֲנוֹת שֶׁל הַסִּיפּוּר מִתְחַבְּרוֹת?</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אַרְבַּע הַתַּחֲנוֹת שֶׁל הַסִּיפּוּר.</w:t>
      </w:r>
    </w:p>
    <w:p>
      <w:pPr>
        <w:bidi/>
        <w:spacing w:after="80" w:before="0"/>
      </w:pPr>
      <w:r>
        <w:rPr>
          <w:rFonts w:ascii="Arial" w:cs="Arial" w:eastAsia="Arial" w:hAnsi="Arial"/>
          <w:sz w:val="28"/>
          <w:szCs w:val="28"/>
          <w:rtl/>
        </w:rPr>
        <w:t xml:space="preserve">• סַמְּנוּ בְּיָרוֹק אֶת הַמִּשְׁפָּט שֶׁאוֹמֵר עַל מָה הַסִּיפּוּר.</w:t>
      </w:r>
    </w:p>
    <w:p>
      <w:pPr>
        <w:bidi/>
        <w:spacing w:after="80" w:before="0"/>
      </w:pPr>
      <w:r>
        <w:rPr>
          <w:rFonts w:ascii="Arial" w:cs="Arial" w:eastAsia="Arial" w:hAnsi="Arial"/>
          <w:sz w:val="28"/>
          <w:szCs w:val="28"/>
          <w:rtl/>
        </w:rPr>
        <w:t xml:space="preserve">• לַחֲצוּ עַל הַמִּשְׁפָּט שֶׁאוֹמֵר מָה קוֹרֶה בַּתַּחֲנָה 3.</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מָה יֵשׁ בַּהַתְחָלָה שֶׁל הַסִּיפּוּר, וּמָה יֵשׁ בַּסּוֹף?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הַתְחָלַת הַסִּיפּוּר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סוֹף הַסִּיפּוּר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הַכּוֹל רָגִיל וְשָׁקֵט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יֵשׁ שֶׁקֶט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הַדְּמוּת כְּבָר לֹא אוֹתָהּ דְּמוּת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הַדְּמוּת בַּחַיִּים הָרְגִילִים שֶׁלָּהּ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דְּמוּת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culture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שֶׁקֶט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character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תַּרְבּוּת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to choose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לִבְחוֹר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quiet</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חִשְׁבוּ עַל 3 סִיפּוּרִים שֶׁאַתֶּם מַכִּירִים. כָּתְבוּ מָה הַשִּׁיבּוּשׁ וּמָה הַפִּתְרוֹן.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שֵׁם הַסִּיפּוּר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שִׁיבּוּשׁ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פִּתְרוֹן</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וּמָה הַסִּיפּוּר שֶׁלָּכֶם?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מָאיָה יְכוֹלָה לַעֲשׂוֹת? אֵיךְ אַרְבַּע הַתַּחֲנוֹת יְכוֹלוֹת לַעֲזוֹר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הַדַּף הָרֵיק שֶׁל מָאיָה</w:t>
            </w:r>
          </w:p>
          <w:p>
            <w:pPr>
              <w:bidi/>
              <w:spacing w:after="80" w:before="0"/>
            </w:pPr>
            <w:r>
              <w:rPr>
                <w:rFonts w:ascii="Arial" w:cs="Arial" w:eastAsia="Arial" w:hAnsi="Arial"/>
                <w:sz w:val="28"/>
                <w:szCs w:val="28"/>
                <w:rtl/>
              </w:rPr>
              <w:t xml:space="preserve">מָאיָה עָלְתָה לָאָרֶץ לִפְנֵי שָׁנָה. הַמּוֹרֶה אָמְרָה: 'כִּתְבוּ סִיפּוּר קָצָר.' מָאיָה מִסְתַּכֶּלֶת עַל הַדַּף הָרֵיק וְלֹא יוֹדַעַת אֵיךְ לְהַתְחִיל.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בַּשָּׂפָה שֶׁלִּי יֵשׁ סִיפּוּר עַל ___. בַּהַתְחָלָה ___. וְאָז ___. בְּסוֹף 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דְּמוּת בַּסִּיפּוּר שֶׁלָּכֶם נִמְצֵאת בַּתַּחֲנָה 3 (מַשְׁבֵּר) וּמְפַחֶדֶת. כָּתְבוּ 2-3 מִשְׁפָּטִים: הִיא עוֹצֶרֶת, נוֹשֶׁמֶת לְאַט, אוֹמֶרֶת לְעַצְמָהּ 'אֲנִי יָכוֹל/ה', וּמַמְשִׁיכָה קָדִימָה.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נִיב אָמַר 'אֵין לִי מָה לִכְתּוֹב', וּבַסּוֹף גִּילָּה שֶׁהַיָּרִיב הֲכִי קָשֶׁה שֶׁלּוֹ הָיָה הַקּוֹל הַזֶּה עַצְמוֹ. הַאִם גַּם לָכֶם יֵשׁ קוֹל פְּנִימִי שֶׁאוֹמֵר 'אֵין לִי' בְּמַשֶּׁהוּ? מָה עוֹזֵר לְהַשְׁתִּיק אוֹתוֹ?</w:t>
      </w:r>
    </w:p>
    <w:p>
      <w:pPr>
        <w:bidi/>
        <w:spacing w:after="80" w:before="0"/>
      </w:pPr>
      <w:r>
        <w:rPr>
          <w:rFonts w:ascii="Arial" w:cs="Arial" w:eastAsia="Arial" w:hAnsi="Arial"/>
          <w:sz w:val="28"/>
          <w:szCs w:val="28"/>
          <w:rtl/>
        </w:rPr>
        <w:t xml:space="preserve">• הַמּוֹרֶה אָמְרָה לְנִיב: 'אַתָּה כְּבָר שְׁבוּעַיִים לֹא שׁוֹאֵל אֶת זֶה בְּשָׁעָה שֶׁאַתָּה כּוֹתֵב.' מָה הוֹפֵךְ מִישֶׁהוּ לְ'כּוֹתֵב/ת': תָּוִוית, פִּרְסוּם אוֹ מַעֲשֵׂה הַכְּתִיבָה עַצְמוֹ?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גֶּשֶׁר עִם אַרְבַּע תַּחֲנוֹת. כִּתְבוּ לְיַד כָּל תַּחֲנָה מִילָּה אַחַת מֵהַסִּיפּוּר 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אַרְבַּע הַתַּחֲנוֹת בַּסִּיפּוּר.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זֶה שִׁיבּוּשׁ וּמָה זֶה פִּתְרוֹן.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לְסַפֵּר סִיפּוּר קָצָר שֶׁלִּי בְּעִבְרִית.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מֵעֲמוֹד רֵיק לְעוֹלָם שָׁלֵם: כְּתִיבָה יוֹצֶרֶת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אַחַת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הַתַּחֲנָה שֶׁהֲכִי קָשֶׁה לִי לִכְתּוֹב: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בַּסִּיפּוּר שֶׁלִּי הַדְּמוּת מִשְׁתַּנָּה כִּי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מעמוד ריק לעולם שלם: כתיבה יוצרת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מעמוד ריק לעולם שלם: כתיבה יוצרת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מעמוד ריק לעולם שלם: כתיבה יוצרת – חוברת תלמיד – עולים</dc:title>
  <dc:creator>רוית ראש בן ישי</dc:creator>
  <cp:lastModifiedBy>Un-named</cp:lastModifiedBy>
  <cp:revision>1</cp:revision>
  <dcterms:created xsi:type="dcterms:W3CDTF">2026-10-30T13:14:56.862Z</dcterms:created>
  <dcterms:modified xsi:type="dcterms:W3CDTF">2026-10-30T13:14:56.862Z</dcterms:modified>
</cp:coreProperties>
</file>

<file path=docProps/custom.xml><?xml version="1.0" encoding="utf-8"?>
<Properties xmlns="http://schemas.openxmlformats.org/officeDocument/2006/custom-properties" xmlns:vt="http://schemas.openxmlformats.org/officeDocument/2006/docPropsVTypes"/>
</file>